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5AF" w:rsidRDefault="000335AF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0335AF" w:rsidRDefault="000335AF">
      <w:pPr>
        <w:pStyle w:val="ConsPlusNormal"/>
        <w:jc w:val="both"/>
        <w:outlineLvl w:val="0"/>
      </w:pPr>
    </w:p>
    <w:p w:rsidR="000335AF" w:rsidRDefault="000335AF">
      <w:pPr>
        <w:pStyle w:val="ConsPlusTitle"/>
        <w:jc w:val="center"/>
        <w:outlineLvl w:val="0"/>
      </w:pPr>
      <w:r>
        <w:t>АДМИНИСТРАЦИЯ ГОРОДА ПОКАЧИ</w:t>
      </w:r>
    </w:p>
    <w:p w:rsidR="000335AF" w:rsidRDefault="000335AF">
      <w:pPr>
        <w:pStyle w:val="ConsPlusTitle"/>
        <w:jc w:val="center"/>
      </w:pPr>
    </w:p>
    <w:p w:rsidR="000335AF" w:rsidRDefault="000335AF">
      <w:pPr>
        <w:pStyle w:val="ConsPlusTitle"/>
        <w:jc w:val="center"/>
      </w:pPr>
      <w:r>
        <w:t>ПОСТАНОВЛЕНИЕ</w:t>
      </w:r>
    </w:p>
    <w:p w:rsidR="000335AF" w:rsidRDefault="000335AF">
      <w:pPr>
        <w:pStyle w:val="ConsPlusTitle"/>
        <w:jc w:val="center"/>
      </w:pPr>
      <w:r>
        <w:t>от 25 января 2021 г. N 44</w:t>
      </w:r>
    </w:p>
    <w:p w:rsidR="000335AF" w:rsidRDefault="000335AF">
      <w:pPr>
        <w:pStyle w:val="ConsPlusTitle"/>
        <w:jc w:val="center"/>
      </w:pPr>
    </w:p>
    <w:p w:rsidR="000335AF" w:rsidRDefault="000335AF">
      <w:pPr>
        <w:pStyle w:val="ConsPlusTitle"/>
        <w:jc w:val="center"/>
      </w:pPr>
      <w:r>
        <w:t>ОБ УТВЕРЖДЕНИИ ПОЛОЖЕНИЯ О КОМИССИИ ПО СОБЛЮДЕНИЮ ТРЕБОВАНИЙ</w:t>
      </w:r>
    </w:p>
    <w:p w:rsidR="000335AF" w:rsidRDefault="000335AF">
      <w:pPr>
        <w:pStyle w:val="ConsPlusTitle"/>
        <w:jc w:val="center"/>
      </w:pPr>
      <w:r>
        <w:t>К СЛУЖЕБНОМУ ПОВЕДЕНИЮ МУНИЦИПАЛЬНЫХ СЛУЖАЩИХ АДМИНИСТРАЦИИ</w:t>
      </w:r>
    </w:p>
    <w:p w:rsidR="000335AF" w:rsidRDefault="000335AF">
      <w:pPr>
        <w:pStyle w:val="ConsPlusTitle"/>
        <w:jc w:val="center"/>
      </w:pPr>
      <w:r>
        <w:t>ГОРОДА ПОКАЧИ И УРЕГУЛИРОВАНИЮ КОНФЛИКТА ИНТЕРЕСОВ</w:t>
      </w: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частью 4 статьи 14.1</w:t>
        </w:r>
      </w:hyperlink>
      <w:r>
        <w:t xml:space="preserve"> Федерального закона от 02.03.2007 N 25-ФЗ "О муниципальной службе в Российской Федерации", Федеральным </w:t>
      </w:r>
      <w:hyperlink r:id="rId6" w:history="1">
        <w:r>
          <w:rPr>
            <w:color w:val="0000FF"/>
          </w:rPr>
          <w:t>законом</w:t>
        </w:r>
      </w:hyperlink>
      <w:r>
        <w:t xml:space="preserve"> от 25.12.2008 N 273-ФЗ "О противодействии коррупции", </w:t>
      </w:r>
      <w:hyperlink r:id="rId7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</w:t>
      </w:r>
      <w:hyperlink r:id="rId8" w:history="1">
        <w:r>
          <w:rPr>
            <w:color w:val="0000FF"/>
          </w:rPr>
          <w:t>статьей 13.1</w:t>
        </w:r>
      </w:hyperlink>
      <w:r>
        <w:t xml:space="preserve"> Закона Ханты-Мансийского автономного округа - Югры от 20.07.2007 N 113-оз "Об отдельных вопросах муниципальной службы в Ханты-Мансийском автономном округе - Югре", </w:t>
      </w:r>
      <w:hyperlink r:id="rId9" w:history="1">
        <w:r>
          <w:rPr>
            <w:color w:val="0000FF"/>
          </w:rPr>
          <w:t>частью 3</w:t>
        </w:r>
      </w:hyperlink>
      <w:r>
        <w:t xml:space="preserve"> постановления Губернатора Ханты-Мансийского автономного округа - Югры от 23.05.2011 N 79 "О комиссиях по соблюдению требований к служебному поведению государственных гражданских служащих Ханты-Мансийского автономного округа - Югры и урегулированию конфликта интересов":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0" w:history="1">
        <w:r>
          <w:rPr>
            <w:color w:val="0000FF"/>
          </w:rPr>
          <w:t>Положение</w:t>
        </w:r>
      </w:hyperlink>
      <w:r>
        <w:t xml:space="preserve"> о комиссии по соблюдению требований к служебному поведению муниципальных служащих администрации города Покачи и урегулированию конфликта интересов согласно приложению к настоящему постановлению.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2. Установить, что комиссия по соблюдению требований к служебному поведению муниципальных служащих и урегулированию конфликтов интересов в администрации города Покачи также рассматривает вопросы, связанные с урегулированием конфликтов интересов в отношении муниципальных служащих структурного подразделения администрации города с правами юридического лица.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3. Признать утратившим силу </w:t>
      </w:r>
      <w:hyperlink r:id="rId10" w:history="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25.12.2019 N 1168 "Об утверждении Положения о комиссии по соблюдению требований к служебному поведению муниципальных служащих администрации города Покачи и урегулированию конфликта интересов".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4. Настоящее постановление вступает в силу после его официального опубликования.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5. Опубликовать настоящее постановление в газете "Покачевский вестник".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6. Контроль за выполнением постановления возложить на управляющего делами администрации города Покачи Е.А. Кулешевич.</w:t>
      </w: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jc w:val="right"/>
      </w:pPr>
      <w:r>
        <w:t>Глава города Покачи</w:t>
      </w:r>
    </w:p>
    <w:p w:rsidR="000335AF" w:rsidRDefault="000335AF">
      <w:pPr>
        <w:pStyle w:val="ConsPlusNormal"/>
        <w:jc w:val="right"/>
      </w:pPr>
      <w:r>
        <w:t>В.И.СТЕПУРА</w:t>
      </w: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jc w:val="right"/>
        <w:outlineLvl w:val="0"/>
      </w:pPr>
      <w:r>
        <w:t>Приложение</w:t>
      </w:r>
    </w:p>
    <w:p w:rsidR="000335AF" w:rsidRDefault="000335AF">
      <w:pPr>
        <w:pStyle w:val="ConsPlusNormal"/>
        <w:jc w:val="right"/>
      </w:pPr>
      <w:r>
        <w:t>к постановлению администрации</w:t>
      </w:r>
    </w:p>
    <w:p w:rsidR="000335AF" w:rsidRDefault="000335AF">
      <w:pPr>
        <w:pStyle w:val="ConsPlusNormal"/>
        <w:jc w:val="right"/>
      </w:pPr>
      <w:r>
        <w:t>города Покачи</w:t>
      </w:r>
    </w:p>
    <w:p w:rsidR="000335AF" w:rsidRDefault="000335AF">
      <w:pPr>
        <w:pStyle w:val="ConsPlusNormal"/>
        <w:jc w:val="right"/>
      </w:pPr>
      <w:r>
        <w:lastRenderedPageBreak/>
        <w:t>от 25.01.2021 N 44</w:t>
      </w: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Title"/>
        <w:jc w:val="center"/>
      </w:pPr>
      <w:bookmarkStart w:id="0" w:name="P30"/>
      <w:bookmarkEnd w:id="0"/>
      <w:r>
        <w:t>ПОЛОЖЕНИЕ</w:t>
      </w:r>
    </w:p>
    <w:p w:rsidR="000335AF" w:rsidRDefault="000335AF">
      <w:pPr>
        <w:pStyle w:val="ConsPlusTitle"/>
        <w:jc w:val="center"/>
      </w:pPr>
      <w:r>
        <w:t>О КОМИССИИ ПО СОБЛЮДЕНИЮ ТРЕБОВАНИЙ К СЛУЖЕБНОМУ ПОВЕДЕНИЮ</w:t>
      </w:r>
    </w:p>
    <w:p w:rsidR="000335AF" w:rsidRDefault="000335AF">
      <w:pPr>
        <w:pStyle w:val="ConsPlusTitle"/>
        <w:jc w:val="center"/>
      </w:pPr>
      <w:r>
        <w:t>МУНИЦИПАЛЬНЫХ СЛУЖАЩИХ АДМИНИСТРАЦИИ ГОРОДА ПОКАЧИ</w:t>
      </w:r>
    </w:p>
    <w:p w:rsidR="000335AF" w:rsidRDefault="000335AF">
      <w:pPr>
        <w:pStyle w:val="ConsPlusTitle"/>
        <w:jc w:val="center"/>
      </w:pPr>
      <w:r>
        <w:t>И УРЕГУЛИРОВАНИЮ КОНФЛИКТА ИНТЕРЕСОВ</w:t>
      </w: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ind w:firstLine="540"/>
        <w:jc w:val="both"/>
      </w:pPr>
      <w:r>
        <w:t xml:space="preserve">1. Настоящее Положение определяет порядок формирования и деятельности комиссий по соблюдению требований к служебному поведению муниципальных служащих администрации города Покачи (структурного подразделения администрации города с правами юридического лица) и урегулированию конфликта интересов (далее - комиссия), образуемая в администрации города Покачи (далее - администрация города), в соответствии с Федеральными законами от 02.03.2007 </w:t>
      </w:r>
      <w:hyperlink r:id="rId11" w:history="1">
        <w:r>
          <w:rPr>
            <w:color w:val="0000FF"/>
          </w:rPr>
          <w:t>N 25-ФЗ</w:t>
        </w:r>
      </w:hyperlink>
      <w:r>
        <w:t xml:space="preserve"> "О муниципальной службе в Российской Федерации", от 25.12.2008 </w:t>
      </w:r>
      <w:hyperlink r:id="rId12" w:history="1">
        <w:r>
          <w:rPr>
            <w:color w:val="0000FF"/>
          </w:rPr>
          <w:t>N 273-ФЗ</w:t>
        </w:r>
      </w:hyperlink>
      <w:r>
        <w:t xml:space="preserve"> "О противодействии коррупции", </w:t>
      </w:r>
      <w:hyperlink r:id="rId13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</w:t>
      </w:r>
      <w:hyperlink r:id="rId14" w:history="1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20.07.2007 N 113-оз "Об отдельных вопросах муниципальной службы в Ханты-Мансийском автономном округе - Югре", </w:t>
      </w:r>
      <w:hyperlink r:id="rId15" w:history="1">
        <w:r>
          <w:rPr>
            <w:color w:val="0000FF"/>
          </w:rPr>
          <w:t>постановлением</w:t>
        </w:r>
      </w:hyperlink>
      <w:r>
        <w:t xml:space="preserve"> Губернатора Ханты-Мансийского автономного округа - Югры от 23.05.2011 N 79 "О комиссиях по соблюдению требований к служебному поведению государственных гражданских служащих Ханты-Мансийского автономного округа - Югры и урегулированию конфликта интересов".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2. Комиссия в своей деятельности руководствуется </w:t>
      </w:r>
      <w:hyperlink r:id="rId16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законами и иными нормативными правовыми актами Ханты-Мансийского автономного округа - Югры, </w:t>
      </w:r>
      <w:hyperlink r:id="rId17" w:history="1">
        <w:r>
          <w:rPr>
            <w:color w:val="0000FF"/>
          </w:rPr>
          <w:t>Уставом</w:t>
        </w:r>
      </w:hyperlink>
      <w:r>
        <w:t xml:space="preserve"> города Покачи, иными муниципальными правовыми актами, настоящим Положением.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3. Основной задачей комиссии является содействие администрации города: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а) в обеспечении соблюдения муниципальными служащими администрации города, муниципальными служащими комитета по управлению муниципальным имуществом администрации города (далее - муниципальные служащие)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Федеральными законами "</w:t>
      </w:r>
      <w:hyperlink r:id="rId18" w:history="1">
        <w:r>
          <w:rPr>
            <w:color w:val="0000FF"/>
          </w:rPr>
          <w:t>О муниципальной службе</w:t>
        </w:r>
      </w:hyperlink>
      <w:r>
        <w:t xml:space="preserve"> в Российской Федерации", </w:t>
      </w:r>
      <w:hyperlink r:id="rId19" w:history="1">
        <w:r>
          <w:rPr>
            <w:color w:val="0000FF"/>
          </w:rPr>
          <w:t>"О противодействии коррупции"</w:t>
        </w:r>
      </w:hyperlink>
      <w:r>
        <w:t>, иными нормативными правовыми актами Российской Федерации (далее - требования к служебному поведению и (или) требования об урегулировании конфликта интересов);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в осуществлении в администрации города мер по предупреждению коррупции.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5. Комиссия образуется постановлением администрации города Покачи, которым утверждается ее состав.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6. В состав комиссии входят председатель комиссии, его заместитель, назначаемый главой города из числа членов комиссии, замещающих должности муниципальной службы в администрации города,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7. В состав комиссии входят: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lastRenderedPageBreak/>
        <w:t>а) первый заместитель главы города Покачи (председатель комиссии), начальник управления по кадрам и делопроизводству администрации города либо должностное лицо управления по кадрам и делопроизводству администрации города, ответственное за работу по профилактике коррупционных и иных правонарушений (секретарь комиссии), муниципальные служащие контрольно-правового управления администрации города, других подразделений администрации города, определяемые его руководителем;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" w:name="P45"/>
      <w:bookmarkEnd w:id="1"/>
      <w:r>
        <w:t>б)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со службой.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2" w:name="P46"/>
      <w:bookmarkEnd w:id="2"/>
      <w:r>
        <w:t>8. Глава города может принять решение о включении в состав комиссии: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а) представителя общественного совета;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представителя общественной организации ветеранов, созданной в администрации города;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в) представителя профсоюзной организации, действующей в установленном порядке в администрации города.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9. Лица, указанные в </w:t>
      </w:r>
      <w:hyperlink w:anchor="P45" w:history="1">
        <w:r>
          <w:rPr>
            <w:color w:val="0000FF"/>
          </w:rPr>
          <w:t>подпункте "б" пункта 7</w:t>
        </w:r>
      </w:hyperlink>
      <w:r>
        <w:t xml:space="preserve"> и в </w:t>
      </w:r>
      <w:hyperlink w:anchor="P46" w:history="1">
        <w:r>
          <w:rPr>
            <w:color w:val="0000FF"/>
          </w:rPr>
          <w:t>пункте 8</w:t>
        </w:r>
      </w:hyperlink>
      <w:r>
        <w:t xml:space="preserve"> настоящего Положения, включаются в состав комиссии в установленном порядке по согласованию с научными организациями и образовательными учреждениями среднего, высшего и дополнительного профессионального образования, деятельность которых связана с муниципальной службой, и находящихся на территории города Покачи, с общественным советом, образованным при администрации города, с общественной организацией ветеранов, созданной в администрации города, на основании запроса главы города. Согласование осуществляется в 10-дневный срок со дня получения запроса.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10. Число членов комиссии, не замещающих должности муниципальной службы в администрации города, должно составлять не менее одной четверти от общего числа членов комиссии.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11.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12. В заседаниях комиссии с правом совещательного голоса участвуют: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города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3" w:name="P55"/>
      <w:bookmarkEnd w:id="3"/>
      <w:r>
        <w:t xml:space="preserve">б) другие муниципальные служащие, замещающие должности муниципальной службы в администрации города; специалисты, которые могут дать пояснения по вопросам муниципальной службы и вопросам, рассматриваемым комиссией; должностные лица других муниципальных органов, органов местного самоуправления; представители заинтересованных организаций; 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</w:t>
      </w:r>
      <w:r>
        <w:lastRenderedPageBreak/>
        <w:t>рассматривается этот вопрос, или любого члена комиссии.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13. При рассмотрении комиссией вопроса в отношении муниципального служащего, сообщившего в правоохранительные или иные государственные органы или средства массовой информации о ставших ему известными фактах коррупции, председатель комиссии представляет прокурору необходимые материалы не менее чем за пять рабочих дней до дня заседания комиссии.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14.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 города, недопустимо.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15.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4" w:name="P59"/>
      <w:bookmarkEnd w:id="4"/>
      <w:r>
        <w:t>16. Основаниями для проведения заседания комиссии являются: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5" w:name="P60"/>
      <w:bookmarkEnd w:id="5"/>
      <w:r>
        <w:t xml:space="preserve">а) представление главой города (руководителем структурного подразделения администрации города с правами юридического лица) в соответствии с </w:t>
      </w:r>
      <w:hyperlink r:id="rId20" w:history="1">
        <w:r>
          <w:rPr>
            <w:color w:val="0000FF"/>
          </w:rPr>
          <w:t>пунктом 24</w:t>
        </w:r>
      </w:hyperlink>
      <w:r>
        <w:t xml:space="preserve"> Порядка проверки достоверности и полноты сведений, представляемых гражданами, претендующими на замещение должностей муниципальной службы в Ханты-Мансийском автономном округе - Югре, включенных в соответствующий перечень, муниципальными служащими Ханты-Мансийского автономного округа - Югры, замещающими указанные должности, и соблюдения муниципальными служащими Ханты-Мансийского автономного округа - Югры требований к служебному поведению, утвержденного постановлением Губернатора Ханты-Мансийского автономного округа - Югры от 28.05.2012 N 82, материалов проверки, свидетельствующих: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6" w:name="P61"/>
      <w:bookmarkEnd w:id="6"/>
      <w:r>
        <w:t>о представлении муниципальным служащим недостоверных или неполных сведений о доходах, об имуществе и обязательствах имущественного характера;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7" w:name="P62"/>
      <w:bookmarkEnd w:id="7"/>
      <w: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8" w:name="P63"/>
      <w:bookmarkEnd w:id="8"/>
      <w:r>
        <w:t>б) поступившее в управление по кадрам и делопроизводству администрации города (уполномоченному на ведение кадровой работы структурного подразделения администрации города с правами юридического лица):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9" w:name="P64"/>
      <w:bookmarkEnd w:id="9"/>
      <w:r>
        <w:t>обращение гражданина, замещавшего в администрации города должность муниципальной службы, включенную в перечень должностей, утвержденный нормативным правовым актом администрации города,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до истечения двух лет со дня увольнения с муниципальной службы администрации города;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0" w:name="P65"/>
      <w:bookmarkEnd w:id="10"/>
      <w: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1" w:name="P66"/>
      <w:bookmarkEnd w:id="11"/>
      <w:r>
        <w:t xml:space="preserve"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составленное по форме, утвержденной нормативным правовым актом администрации </w:t>
      </w:r>
      <w:r>
        <w:lastRenderedPageBreak/>
        <w:t>города;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2" w:name="P67"/>
      <w:bookmarkEnd w:id="12"/>
      <w:r>
        <w:t>в) представление главой города (руководителем структурного подразделения администрации города с правами юридического лица)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города мер по предупреждению коррупции;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3" w:name="P68"/>
      <w:bookmarkEnd w:id="13"/>
      <w:r>
        <w:t xml:space="preserve">г) представление главой города (руководителем структурного подразделения администрации города с правами юридического лица) 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21" w:history="1">
        <w:r>
          <w:rPr>
            <w:color w:val="0000FF"/>
          </w:rPr>
          <w:t>частью 1 статьи 3</w:t>
        </w:r>
      </w:hyperlink>
      <w:r>
        <w:t xml:space="preserve"> Федерального закона от 03.12.2012 N 230-ФЗ "О контроле за соответствием расходов лиц, замещающих государственные должности, и иных лиц их доходам" (далее - Федеральный закон "О контроле за соответствием расходов лиц, замещающих государственные должности, и иных лиц их доходам");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4" w:name="P69"/>
      <w:bookmarkEnd w:id="14"/>
      <w:r>
        <w:t xml:space="preserve">д) поступившее в соответствии с </w:t>
      </w:r>
      <w:hyperlink r:id="rId22" w:history="1">
        <w:r>
          <w:rPr>
            <w:color w:val="0000FF"/>
          </w:rPr>
          <w:t>частью 4 статьи 12</w:t>
        </w:r>
      </w:hyperlink>
      <w:r>
        <w:t xml:space="preserve"> Федерального закона "О противодействии коррупции" и </w:t>
      </w:r>
      <w:hyperlink r:id="rId23" w:history="1">
        <w:r>
          <w:rPr>
            <w:color w:val="0000FF"/>
          </w:rPr>
          <w:t>статьей 64.1</w:t>
        </w:r>
      </w:hyperlink>
      <w:r>
        <w:t xml:space="preserve"> Трудового кодекса Российской Федерации в администрацию города (структурное подразделение администрации города с правами юридического лица) уведомление коммерческой или некоммерческой организации о заключении с гражданином, замещавшим должность муниципальной службы в администрации города, трудового или гражданско-правового договора на выполнение работ (оказание услуг), если отдельные функции по муниципальному управлению этой организацией входили в его должностные (служебные) обязанности, исполняемые во время замещения должности в администрации города,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17.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18. Обращение, указанное в </w:t>
      </w:r>
      <w:hyperlink w:anchor="P64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подается гражданином, замещавшим должность муниципальной службы в администрации города (структурном подразделении администрации города с правами юридического лица) в управление по кадрам и делопроизводству администрации города (уполномоченному на ведение кадровой работы структурного подразделения администрации города с правами юридического лица).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19. Обращение, указанное в </w:t>
      </w:r>
      <w:hyperlink w:anchor="P64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подается муниципальным служащим, планирующим свое увольнение с муниципальной службы администрации города, и подлежит рассмотрению комиссией в соответствии с настоящим Положением.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20. Заявление, указанное в </w:t>
      </w:r>
      <w:hyperlink w:anchor="P65" w:history="1">
        <w:r>
          <w:rPr>
            <w:color w:val="0000FF"/>
          </w:rPr>
          <w:t>абзаце третьем подпункта "б" пункта 16</w:t>
        </w:r>
      </w:hyperlink>
      <w:r>
        <w:t xml:space="preserve"> настоящего Положения, подается муниципальным служащим в управление по кадрам и делопроизводству администрации города (уполномоченному на ведение кадровой работы структурного подразделения администрации города с правами юридического лица).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21. Уведомление, указанное в </w:t>
      </w:r>
      <w:hyperlink w:anchor="P69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Положения, рассматривается управлением по кадрам и делопроизводству администрации города (уполномоченным на ведение кадровой работы структурного подразделения администрации города с правами юридического лица), которое осуществляет подготовку мотивированного заключения о соблюдении гражданином, замещавшим должность муниципальной службы в </w:t>
      </w:r>
      <w:r>
        <w:lastRenderedPageBreak/>
        <w:t xml:space="preserve">администрации города, требований </w:t>
      </w:r>
      <w:hyperlink r:id="rId24" w:history="1">
        <w:r>
          <w:rPr>
            <w:color w:val="0000FF"/>
          </w:rPr>
          <w:t>статьи 12</w:t>
        </w:r>
      </w:hyperlink>
      <w:r>
        <w:t xml:space="preserve"> Федерального закона от 25.12.2008 N 273-ФЗ "О противодействии коррупции" (далее - заключение).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22. Уведомление, указанное в </w:t>
      </w:r>
      <w:hyperlink w:anchor="P66" w:history="1">
        <w:r>
          <w:rPr>
            <w:color w:val="0000FF"/>
          </w:rPr>
          <w:t>абзаце четвертом подпункта "б" пункта 16</w:t>
        </w:r>
      </w:hyperlink>
      <w:r>
        <w:t xml:space="preserve"> настоящего Положения, рассматривает управление по кадрам и делопроизводству администрации города либо должностное лицо, ответственное за работу по профилактике коррупционных и иных правонарушений (уполномоченному на ведение кадровой работы структурного подразделения администрации города с правами юридического лица), подготавливает мотивированное заключение по результатам рассмотрения уведомления.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23. При подготовке мотивированного заключения по результатам рассмотрения обращения, указанного в </w:t>
      </w:r>
      <w:hyperlink w:anchor="P64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или уведомлений, указанных в </w:t>
      </w:r>
      <w:hyperlink w:anchor="P66" w:history="1">
        <w:r>
          <w:rPr>
            <w:color w:val="0000FF"/>
          </w:rPr>
          <w:t>абзаце четвертом подпункте "б" пункта 16</w:t>
        </w:r>
      </w:hyperlink>
      <w:r>
        <w:t xml:space="preserve"> настоящего Положения, должностное лицо управления по кадрам и делопроизводству администрации города (уполномоченный на ведение кадровой работы структурного подразделения администрации города с правами юридического лица) имеет право проводить собеседование с муниципальным служащим, представившим обращение или уведомление, получать от него письменные пояснения, а глава города или его заместитель, специально на то уполномоченный (руководитель структурного подразделения администрации города с правами юридического лица), может направлять в установленном порядке запросы в органы государственной власти,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Мотивированные заключения должны содержать: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а) информацию, изложенную в обращениях или уведомлениях, указанных в </w:t>
      </w:r>
      <w:hyperlink w:anchor="P64" w:history="1">
        <w:r>
          <w:rPr>
            <w:color w:val="0000FF"/>
          </w:rPr>
          <w:t>абзацах втором</w:t>
        </w:r>
      </w:hyperlink>
      <w:r>
        <w:t xml:space="preserve"> и </w:t>
      </w:r>
      <w:hyperlink w:anchor="P66" w:history="1">
        <w:r>
          <w:rPr>
            <w:color w:val="0000FF"/>
          </w:rPr>
          <w:t>четвертом подпункта "б"</w:t>
        </w:r>
      </w:hyperlink>
      <w:r>
        <w:t xml:space="preserve">, </w:t>
      </w:r>
      <w:hyperlink w:anchor="P69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информацию, полученную от органов государственной власти, органов местного самоуправления и заинтересованных организаций на основании запросов;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в) мотивированный вывод по результатам предварительного рассмотрения обращений и уведомлений, указанных в </w:t>
      </w:r>
      <w:hyperlink w:anchor="P64" w:history="1">
        <w:r>
          <w:rPr>
            <w:color w:val="0000FF"/>
          </w:rPr>
          <w:t>абзацах втором</w:t>
        </w:r>
      </w:hyperlink>
      <w:r>
        <w:t xml:space="preserve"> и </w:t>
      </w:r>
      <w:hyperlink w:anchor="P66" w:history="1">
        <w:r>
          <w:rPr>
            <w:color w:val="0000FF"/>
          </w:rPr>
          <w:t>четвертом подпункта "б" пункта 16</w:t>
        </w:r>
      </w:hyperlink>
      <w:r>
        <w:t xml:space="preserve"> настоящего Положения, а также рекомендации для принятия одного из решений в соответствии с </w:t>
      </w:r>
      <w:hyperlink w:anchor="P99" w:history="1">
        <w:r>
          <w:rPr>
            <w:color w:val="0000FF"/>
          </w:rPr>
          <w:t>пунктами 33</w:t>
        </w:r>
      </w:hyperlink>
      <w:r>
        <w:t xml:space="preserve">, </w:t>
      </w:r>
      <w:hyperlink w:anchor="P109" w:history="1">
        <w:r>
          <w:rPr>
            <w:color w:val="0000FF"/>
          </w:rPr>
          <w:t>36</w:t>
        </w:r>
      </w:hyperlink>
      <w:r>
        <w:t xml:space="preserve">, </w:t>
      </w:r>
      <w:hyperlink w:anchor="P114" w:history="1">
        <w:r>
          <w:rPr>
            <w:color w:val="0000FF"/>
          </w:rPr>
          <w:t>38</w:t>
        </w:r>
      </w:hyperlink>
      <w:r>
        <w:t xml:space="preserve"> настоящего Положения или иного решения.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24. Председатель комиссии при поступлении к нему информации, содержащей основания для проведения заседания комиссии: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1)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hyperlink w:anchor="P85" w:history="1">
        <w:r>
          <w:rPr>
            <w:color w:val="0000FF"/>
          </w:rPr>
          <w:t>пунктами 25</w:t>
        </w:r>
      </w:hyperlink>
      <w:r>
        <w:t xml:space="preserve"> и </w:t>
      </w:r>
      <w:hyperlink w:anchor="P86" w:history="1">
        <w:r>
          <w:rPr>
            <w:color w:val="0000FF"/>
          </w:rPr>
          <w:t>26</w:t>
        </w:r>
      </w:hyperlink>
      <w:r>
        <w:t xml:space="preserve"> настоящего Положения;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2) организует ознакомление муниципального служащего, в отношении которого будет рассматриваться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заседании, с информацией, поступившей в управление по кадрам и делопроизводству администрации города, и с результатами ее проверки;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3) рассматривает ходатайства о приглашении на заседание комиссии лиц, указанных в </w:t>
      </w:r>
      <w:hyperlink w:anchor="P55" w:history="1">
        <w:r>
          <w:rPr>
            <w:color w:val="0000FF"/>
          </w:rPr>
          <w:t>подпункте "б" пункта 12</w:t>
        </w:r>
      </w:hyperlink>
      <w:r>
        <w:t xml:space="preserve"> настоящего Положения, принимает решения об удовлетворении указанных ходатайств (об отказе в удовлетворении) и о рассмотрении (об отказе в рассмотрении) </w:t>
      </w:r>
      <w:r>
        <w:lastRenderedPageBreak/>
        <w:t>в ходе заседания комиссии дополнительных материалов.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5" w:name="P85"/>
      <w:bookmarkEnd w:id="15"/>
      <w:r>
        <w:t xml:space="preserve">25. Заседание комиссии по рассмотрению заявления, указанного в </w:t>
      </w:r>
      <w:hyperlink w:anchor="P65" w:history="1">
        <w:r>
          <w:rPr>
            <w:color w:val="0000FF"/>
          </w:rPr>
          <w:t>абзаце третьем подпункта "б" пункта 16</w:t>
        </w:r>
      </w:hyperlink>
      <w:r>
        <w:t xml:space="preserve"> настоящего Положения, проводится до истечения срока, установленного для представления сведений о доходах, об имуществе и обязательствах имущественного характера. При невозможности проведения заседания в указанный срок -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6" w:name="P86"/>
      <w:bookmarkEnd w:id="16"/>
      <w:r>
        <w:t xml:space="preserve">26. Уведомление, указанное в </w:t>
      </w:r>
      <w:hyperlink w:anchor="P69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Положения, рассматривается на очередном (плановом) заседании комиссии.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27.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 города (структурном подразделении администрации города с правами юридического лица).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 соответствии с </w:t>
      </w:r>
      <w:hyperlink w:anchor="P63" w:history="1">
        <w:r>
          <w:rPr>
            <w:color w:val="0000FF"/>
          </w:rPr>
          <w:t>подпунктом "б" пункта 16</w:t>
        </w:r>
      </w:hyperlink>
      <w:r>
        <w:t xml:space="preserve"> настоящего Положения.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28. Заседания комиссии могут проводиться в отсутствие муниципального служащего или гражданина в случае: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а) если в обращении, заявлении или уведомлении, предусмотренных </w:t>
      </w:r>
      <w:hyperlink w:anchor="P66" w:history="1">
        <w:r>
          <w:rPr>
            <w:color w:val="0000FF"/>
          </w:rPr>
          <w:t>абзацем четвертым подпункта "б" пункта 16</w:t>
        </w:r>
      </w:hyperlink>
      <w:r>
        <w:t xml:space="preserve"> настоящего Положения, не содержится указание о намерении муниципального служащего или гражданина лично присутствовать на заседании комиссии;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если муниципальный служащий или гражданин, намеревающийся лично присутствовать на заседании комиссии и надлежащим образом извещенный о времени и месте его проведения, не явился на заседание комиссии.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29. На заседании комиссии заслушиваются пояснения муниципального служащего или гражданина, замещавшего должность муниципальной службы в администрации города (структурном подразделении администрации города с правами юридического лица), и иных лиц, рассматриваются материалы по существу, а также дополнительные материалы.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30.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31. По итогам рассмотрения вопроса, указанного в </w:t>
      </w:r>
      <w:hyperlink w:anchor="P61" w:history="1">
        <w:r>
          <w:rPr>
            <w:color w:val="0000FF"/>
          </w:rPr>
          <w:t>абзаце втором подпункта "а"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а) установить, что представленные муниципальным служащим сведения о доходах, об имуществе и обязательствах имущественного характера являются достоверными и полными;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установить, что представленные муниципальным служащим сведения о доходах, об имуществе и обязательствах имущественного характера являются недостоверными и (или) неполными. В этом случае комиссия рекомендует главе города (руководителю структурного подразделения администрации города с правами юридического лица) применить к муниципальному служащему конкретную меру ответственности.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32. По итогам рассмотрения вопроса, указанного в </w:t>
      </w:r>
      <w:hyperlink w:anchor="P62" w:history="1">
        <w:r>
          <w:rPr>
            <w:color w:val="0000FF"/>
          </w:rPr>
          <w:t>абзаце третьем подпункта "а"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а) установить, что муниципальный служащий соблюдал требования к служебному </w:t>
      </w:r>
      <w:r>
        <w:lastRenderedPageBreak/>
        <w:t>поведению и (или) требования об урегулировании конфликта интересов;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города (руководителю структурного подразделения администрации города с правами юридического лица)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7" w:name="P99"/>
      <w:bookmarkEnd w:id="17"/>
      <w:r>
        <w:t xml:space="preserve">33. По итогам рассмотрения вопроса, указанного в </w:t>
      </w:r>
      <w:hyperlink w:anchor="P64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34. По итогам рассмотрения вопроса, указанного в </w:t>
      </w:r>
      <w:hyperlink w:anchor="P65" w:history="1">
        <w:r>
          <w:rPr>
            <w:color w:val="0000FF"/>
          </w:rPr>
          <w:t>абзаце третьем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главе города (руководителю структурного подразделения администрации города с правами юридического лица) применить к муниципальному служащему конкретную меру ответственности.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35. По итогам рассмотрения вопроса, указанного в </w:t>
      </w:r>
      <w:hyperlink w:anchor="P68" w:history="1">
        <w:r>
          <w:rPr>
            <w:color w:val="0000FF"/>
          </w:rPr>
          <w:t>подпункте "г"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а) признать, что сведения, представленные муниципальным служащим в соответствии с </w:t>
      </w:r>
      <w:hyperlink r:id="rId25" w:history="1">
        <w:r>
          <w:rPr>
            <w:color w:val="0000FF"/>
          </w:rPr>
          <w:t>частью 1 статьи 3</w:t>
        </w:r>
      </w:hyperlink>
      <w:r>
        <w:t xml:space="preserve"> Федерального закона от 03.12.2012 N 230-ФЗ "О контроле за соответствием расходов лиц, замещающих государственные должности, и иных лиц их доходам", являются достоверными и полными;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б) признать, что сведения, представленные муниципальным служащим в соответствии с </w:t>
      </w:r>
      <w:hyperlink r:id="rId26" w:history="1">
        <w:r>
          <w:rPr>
            <w:color w:val="0000FF"/>
          </w:rPr>
          <w:t>частью 1 статьи 3</w:t>
        </w:r>
      </w:hyperlink>
      <w:r>
        <w:t xml:space="preserve"> Федерального закона от 03.12.2012 N 230-ФЗ "О контроле за соответствием расходов лиц, замещающих государственные должности, и иных лиц их доходам", являются недостоверными и (или) неполными. В этом случае комиссия рекомендует главе города (руководителю структурного подразделения администрации города с правами юридического </w:t>
      </w:r>
      <w:r>
        <w:lastRenderedPageBreak/>
        <w:t>лица) применить к муниципальному 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8" w:name="P109"/>
      <w:bookmarkEnd w:id="18"/>
      <w:r>
        <w:t xml:space="preserve">36. По итогам рассмотрения заявления, указанного в </w:t>
      </w:r>
      <w:hyperlink w:anchor="P66" w:history="1">
        <w:r>
          <w:rPr>
            <w:color w:val="0000FF"/>
          </w:rPr>
          <w:t>абзаце четвертом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а) признать, что при исполнении муниципальным служащим должностных обязанностей конфликт интересов отсутствует;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главе города (руководителю структурного подразделения администрации города с правами юридического лица) принять меры по урегулированию конфликта интересов или по недопущению его возникновения;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в) признать, что муниципальный служащий не соблюдал требования об урегулировании конфликта интересов. В этом случае комиссия рекомендует главе города (руководителю структурного подразделения администрации города с правами юридического лица) применить к муниципальному служащему конкретную меру ответственности.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37. По итогам рассмотрения вопросов, указанных в </w:t>
      </w:r>
      <w:hyperlink w:anchor="P60" w:history="1">
        <w:r>
          <w:rPr>
            <w:color w:val="0000FF"/>
          </w:rPr>
          <w:t>подпунктах "а"</w:t>
        </w:r>
      </w:hyperlink>
      <w:r>
        <w:t xml:space="preserve">, </w:t>
      </w:r>
      <w:hyperlink w:anchor="P63" w:history="1">
        <w:r>
          <w:rPr>
            <w:color w:val="0000FF"/>
          </w:rPr>
          <w:t>"б"</w:t>
        </w:r>
      </w:hyperlink>
      <w:r>
        <w:t xml:space="preserve">, </w:t>
      </w:r>
      <w:hyperlink w:anchor="P68" w:history="1">
        <w:r>
          <w:rPr>
            <w:color w:val="0000FF"/>
          </w:rPr>
          <w:t>"г"</w:t>
        </w:r>
      </w:hyperlink>
      <w:r>
        <w:t xml:space="preserve">, </w:t>
      </w:r>
      <w:hyperlink w:anchor="P69" w:history="1">
        <w:r>
          <w:rPr>
            <w:color w:val="0000FF"/>
          </w:rPr>
          <w:t>"д" пункта 16</w:t>
        </w:r>
      </w:hyperlink>
      <w:r>
        <w:t xml:space="preserve"> настоящего Положения, и при наличии к тому оснований комиссия может принять иное решение, чем это предусмотрено </w:t>
      </w:r>
      <w:hyperlink w:anchor="P99" w:history="1">
        <w:r>
          <w:rPr>
            <w:color w:val="0000FF"/>
          </w:rPr>
          <w:t>пунктами 33</w:t>
        </w:r>
      </w:hyperlink>
      <w:r>
        <w:t xml:space="preserve"> - </w:t>
      </w:r>
      <w:hyperlink w:anchor="P109" w:history="1">
        <w:r>
          <w:rPr>
            <w:color w:val="0000FF"/>
          </w:rPr>
          <w:t>36</w:t>
        </w:r>
      </w:hyperlink>
      <w:r>
        <w:t xml:space="preserve"> и </w:t>
      </w:r>
      <w:hyperlink w:anchor="P114" w:history="1">
        <w:r>
          <w:rPr>
            <w:color w:val="0000FF"/>
          </w:rPr>
          <w:t>38</w:t>
        </w:r>
      </w:hyperlink>
      <w: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:rsidR="000335AF" w:rsidRDefault="000335AF">
      <w:pPr>
        <w:pStyle w:val="ConsPlusNormal"/>
        <w:spacing w:before="220"/>
        <w:ind w:firstLine="540"/>
        <w:jc w:val="both"/>
      </w:pPr>
      <w:bookmarkStart w:id="19" w:name="P114"/>
      <w:bookmarkEnd w:id="19"/>
      <w:r>
        <w:t xml:space="preserve">38. По итогам рассмотрения уведомления, указанного в </w:t>
      </w:r>
      <w:hyperlink w:anchor="P69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Положения, комиссия принимает в отношении гражданина, замещавшего должность муниципальной службы в администрации города (структурном подразделении администрации города с правами юридического лица) одно из следующих решений: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27" w:history="1">
        <w:r>
          <w:rPr>
            <w:color w:val="0000FF"/>
          </w:rPr>
          <w:t>статьи 12</w:t>
        </w:r>
      </w:hyperlink>
      <w:r>
        <w:t xml:space="preserve"> Федерального закона от 25.12.2008 N 273-ФЗ "О противодействии коррупции". В этом случае комиссия рекомендует главе города (руководителю структурного подразделения администрации города с правами юридического лица) проинформировать об указанных обстоятельствах органы прокуратуры и уведомившую организацию.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39. По итогам рассмотрения вопроса, предусмотренного </w:t>
      </w:r>
      <w:hyperlink w:anchor="P67" w:history="1">
        <w:r>
          <w:rPr>
            <w:color w:val="0000FF"/>
          </w:rPr>
          <w:t>подпунктом "в" пункта 16</w:t>
        </w:r>
      </w:hyperlink>
      <w:r>
        <w:t xml:space="preserve"> настоящего Положения, комиссия принимает соответствующее решение.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40. Для исполнения решений комиссии могут быть подготовлены проекты правовых актов администрации города, решений или поручений главы города (руководителя структурного подразделения администрации города с правами юридического лица), которые в установленном порядке представляются на рассмотрение главе города (руководителю структурного подразделения администрации города с правами юридического лица).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41. Решения комиссии по вопросам, указанным в </w:t>
      </w:r>
      <w:hyperlink w:anchor="P59" w:history="1">
        <w:r>
          <w:rPr>
            <w:color w:val="0000FF"/>
          </w:rPr>
          <w:t>пункте 16</w:t>
        </w:r>
      </w:hyperlink>
      <w: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lastRenderedPageBreak/>
        <w:t xml:space="preserve">42.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решений, принимаемых по итогам рассмотрения вопроса, указанного в </w:t>
      </w:r>
      <w:hyperlink w:anchor="P64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для главы города (руководителя структурного подразделения администрации города с правами юридического лица) носят рекомендательный характер. Решение, принимаемое по итогам рассмотрения вопроса, указанного в </w:t>
      </w:r>
      <w:hyperlink w:anchor="P64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носит обязательный характер.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43. В протоколе заседания комиссии указываются: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а) дата заседания, фамилии, имена, отчества членов комиссии и других лиц, присутствующих на заседании;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в) предъявляемые к муниципальному служащему претензии, материалы, на которых они основываются;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г) содержание пояснений муниципального служащего и других лиц по существу предъявляемых претензий;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д) фамилии, имена, отчества выступивших на заседании лиц и краткое изложение их выступлений;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е) источник информации, содержащей основания для проведения заседания комиссии, дата поступления информации в администрацию города (структурное подразделение администрации города с правами юридического лица);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ж) другие сведения;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з) результаты голосования;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и) решение и обоснование его принятия.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44. Члены комиссии, не согласные с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45. Копии протокола заседания комиссии в семидневный срок со дня заседания направляются главе города (руководителю структурного подразделения администрации города с правами юридического лица), полностью или в виде выписок из него - муниципальному служащему, а также по решению комиссии - иным заинтересованным лицам.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46. Выписка из протокола заседания комиссии, заверенная подписью секретаря комиссии и печатью администрации города Покачи, вручается гражданину, замещавшему должность муниципальной службы в администрации города (структурном подразделении администрации города с правами юридического лица), в отношении которого рассматривался вопрос, указанный в </w:t>
      </w:r>
      <w:hyperlink w:anchor="P64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под подпись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 Также о принятом комиссией решении гражданин уведомляется устно в течение трех рабочих дней.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 xml:space="preserve">47. Глава города (руководитель структурного подразделения администрации города с </w:t>
      </w:r>
      <w:r>
        <w:lastRenderedPageBreak/>
        <w:t>правами юридического лица) обязан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О рассмотрении рекомендаций комиссии и принятом решении глава города (руководитель структурного подразделения администрации города с правами юридического лица) в письменной форме уведомляет комиссию в месячный срок со дня поступления к нему протокола заседания. Решение главы города (руководителя структурного подразделения администрации города с правами юридического лица) оглашается на ближайшем заседании комиссии и принимается к сведению без обсуждения.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48.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города (руководителю структурного подразделения администрации города с правами юридического лица)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49. 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эту информацию и подтверждающие такой факт документы в правоприменительные органы в трехдневный срок, а при необходимости - немедленно.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50.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0335AF" w:rsidRDefault="000335AF">
      <w:pPr>
        <w:pStyle w:val="ConsPlusNormal"/>
        <w:spacing w:before="220"/>
        <w:ind w:firstLine="540"/>
        <w:jc w:val="both"/>
      </w:pPr>
      <w:r>
        <w:t>51. Организационно-техническое и документационное обеспечение деятельности комиссии, а также информирование ее членов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заседании, осуществляются управлением по кадрам и делопроизводству.</w:t>
      </w: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jc w:val="both"/>
      </w:pPr>
    </w:p>
    <w:p w:rsidR="000335AF" w:rsidRDefault="000335A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0335AF"/>
    <w:sectPr w:rsidR="00FE3EF6" w:rsidSect="004625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0335AF"/>
    <w:rsid w:val="00020C06"/>
    <w:rsid w:val="000335AF"/>
    <w:rsid w:val="00117D77"/>
    <w:rsid w:val="002475FF"/>
    <w:rsid w:val="005668A5"/>
    <w:rsid w:val="005F2824"/>
    <w:rsid w:val="007113BB"/>
    <w:rsid w:val="00E33F9F"/>
    <w:rsid w:val="00F05B1E"/>
    <w:rsid w:val="00F404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35A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335A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335A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1383206E332B0A0ECBF45BCCF52D59860836F81866B871AFC82AFB7B5CD84894738EF54665D966904B9FAAA2374D48A7678A78B211DAA757A8C9E10jEvFK" TargetMode="External"/><Relationship Id="rId13" Type="http://schemas.openxmlformats.org/officeDocument/2006/relationships/hyperlink" Target="consultantplus://offline/ref=81383206E332B0A0ECBF5BB1D93E8297648F398E8C6B844AA8D4A9E0EA9D82DC1578B10D2411856807A7FDAA20j7vEK" TargetMode="External"/><Relationship Id="rId18" Type="http://schemas.openxmlformats.org/officeDocument/2006/relationships/hyperlink" Target="consultantplus://offline/ref=81383206E332B0A0ECBF5BB1D93E8297658E378D8168844AA8D4A9E0EA9D82DC1578B10D2411856807A7FDAA20j7vEK" TargetMode="External"/><Relationship Id="rId26" Type="http://schemas.openxmlformats.org/officeDocument/2006/relationships/hyperlink" Target="consultantplus://offline/ref=81383206E332B0A0ECBF5BB1D93E8297658D3984836C844AA8D4A9E0EA9D82DC0778E9042212CF3940ECF2AB2A6180D82C2FAA88j2v8K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81383206E332B0A0ECBF5BB1D93E8297658D3984836C844AA8D4A9E0EA9D82DC0778E9042212CF3940ECF2AB2A6180D82C2FAA88j2v8K" TargetMode="External"/><Relationship Id="rId7" Type="http://schemas.openxmlformats.org/officeDocument/2006/relationships/hyperlink" Target="consultantplus://offline/ref=81383206E332B0A0ECBF5BB1D93E8297648F398E8C6B844AA8D4A9E0EA9D82DC0778E90125199B6C02B2ABFB662A8DDA3A33AA893701AA74j6v5K" TargetMode="External"/><Relationship Id="rId12" Type="http://schemas.openxmlformats.org/officeDocument/2006/relationships/hyperlink" Target="consultantplus://offline/ref=81383206E332B0A0ECBF5BB1D93E8297658D39848663844AA8D4A9E0EA9D82DC1578B10D2411856807A7FDAA20j7vEK" TargetMode="External"/><Relationship Id="rId17" Type="http://schemas.openxmlformats.org/officeDocument/2006/relationships/hyperlink" Target="consultantplus://offline/ref=81383206E332B0A0ECBF45BCCF52D59860836F8186688D19F587AFB7B5CD84894738EF54745DCE6505B1E1AA216182DB30j2vCK" TargetMode="External"/><Relationship Id="rId25" Type="http://schemas.openxmlformats.org/officeDocument/2006/relationships/hyperlink" Target="consultantplus://offline/ref=81383206E332B0A0ECBF5BB1D93E8297658D3984836C844AA8D4A9E0EA9D82DC0778E9042212CF3940ECF2AB2A6180D82C2FAA88j2v8K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81383206E332B0A0ECBF5BB1D93E8297648036898F3CD348F981A7E5E2CDD8CC1131E5083B19987606B9FDjAvBK" TargetMode="External"/><Relationship Id="rId20" Type="http://schemas.openxmlformats.org/officeDocument/2006/relationships/hyperlink" Target="consultantplus://offline/ref=81383206E332B0A0ECBF45BCCF52D59860836F81856C8C19FD84AFB7B5CD84894738EF54665D966904B9FEAC2274D48A7678A78B211DAA757A8C9E10jEvFK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1383206E332B0A0ECBF5BB1D93E8297658D39848663844AA8D4A9E0EA9D82DC0778E9022C12CF3940ECF2AB2A6180D82C2FAA88j2v8K" TargetMode="External"/><Relationship Id="rId11" Type="http://schemas.openxmlformats.org/officeDocument/2006/relationships/hyperlink" Target="consultantplus://offline/ref=81383206E332B0A0ECBF5BB1D93E8297658E378D8168844AA8D4A9E0EA9D82DC1578B10D2411856807A7FDAA20j7vEK" TargetMode="External"/><Relationship Id="rId24" Type="http://schemas.openxmlformats.org/officeDocument/2006/relationships/hyperlink" Target="consultantplus://offline/ref=81383206E332B0A0ECBF5BB1D93E8297658D39848663844AA8D4A9E0EA9D82DC0778E9022D12CF3940ECF2AB2A6180D82C2FAA88j2v8K" TargetMode="External"/><Relationship Id="rId5" Type="http://schemas.openxmlformats.org/officeDocument/2006/relationships/hyperlink" Target="consultantplus://offline/ref=81383206E332B0A0ECBF5BB1D93E8297658E378D8168844AA8D4A9E0EA9D82DC0778E9022612CF3940ECF2AB2A6180D82C2FAA88j2v8K" TargetMode="External"/><Relationship Id="rId15" Type="http://schemas.openxmlformats.org/officeDocument/2006/relationships/hyperlink" Target="consultantplus://offline/ref=81383206E332B0A0ECBF45BCCF52D59860836F81856C8C1BF785AFB7B5CD84894738EF54745DCE6505B1E1AA216182DB30j2vCK" TargetMode="External"/><Relationship Id="rId23" Type="http://schemas.openxmlformats.org/officeDocument/2006/relationships/hyperlink" Target="consultantplus://offline/ref=81383206E332B0A0ECBF5BB1D93E8297658F318E866F844AA8D4A9E0EA9D82DC0778E9012218986350E8BBFF2F7E88C5322EB4882901jAvBK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81383206E332B0A0ECBF45BCCF52D59860836F81866A8C1FF783AFB7B5CD84894738EF54745DCE6505B1E1AA216182DB30j2vCK" TargetMode="External"/><Relationship Id="rId19" Type="http://schemas.openxmlformats.org/officeDocument/2006/relationships/hyperlink" Target="consultantplus://offline/ref=81383206E332B0A0ECBF5BB1D93E8297658D39848663844AA8D4A9E0EA9D82DC1578B10D2411856807A7FDAA20j7vEK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81383206E332B0A0ECBF45BCCF52D59860836F81856C8C1BF785AFB7B5CD84894738EF54665D966904B9FFA32374D48A7678A78B211DAA757A8C9E10jEvFK" TargetMode="External"/><Relationship Id="rId14" Type="http://schemas.openxmlformats.org/officeDocument/2006/relationships/hyperlink" Target="consultantplus://offline/ref=81383206E332B0A0ECBF45BCCF52D59860836F81866B871AFC82AFB7B5CD84894738EF54745DCE6505B1E1AA216182DB30j2vCK" TargetMode="External"/><Relationship Id="rId22" Type="http://schemas.openxmlformats.org/officeDocument/2006/relationships/hyperlink" Target="consultantplus://offline/ref=81383206E332B0A0ECBF5BB1D93E8297658D39848663844AA8D4A9E0EA9D82DC0778E9032612CF3940ECF2AB2A6180D82C2FAA88j2v8K" TargetMode="External"/><Relationship Id="rId27" Type="http://schemas.openxmlformats.org/officeDocument/2006/relationships/hyperlink" Target="consultantplus://offline/ref=81383206E332B0A0ECBF5BB1D93E8297658D39848663844AA8D4A9E0EA9D82DC0778E9022D12CF3940ECF2AB2A6180D82C2FAA88j2v8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5839</Words>
  <Characters>33285</Characters>
  <Application>Microsoft Office Word</Application>
  <DocSecurity>0</DocSecurity>
  <Lines>277</Lines>
  <Paragraphs>78</Paragraphs>
  <ScaleCrop>false</ScaleCrop>
  <Company/>
  <LinksUpToDate>false</LinksUpToDate>
  <CharactersWithSpaces>39046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2021-03-18T10:47:00Z</dcterms:created>
  <dcterms:modified xsi:type="dcterms:W3CDTF">2021-03-18T10:48:00Z</dcterms:modified>
</cp:coreProperties>
</file>